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D7555" w14:textId="77777777" w:rsidR="00453EF6" w:rsidRDefault="007D69F7">
      <w:pPr>
        <w:spacing w:after="1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bg-BG"/>
        </w:rPr>
        <w:t>Техническа спецификация на предвиденото за закупуване оборудване</w:t>
      </w:r>
    </w:p>
    <w:p w14:paraId="4A1AFF97" w14:textId="77777777" w:rsidR="00453EF6" w:rsidRDefault="00453EF6">
      <w:pPr>
        <w:rPr>
          <w:b/>
          <w:szCs w:val="24"/>
          <w:lang w:val="bg-BG"/>
        </w:rPr>
      </w:pPr>
    </w:p>
    <w:p w14:paraId="08CC292A" w14:textId="77777777" w:rsidR="00453EF6" w:rsidRDefault="00453EF6">
      <w:pPr>
        <w:rPr>
          <w:b/>
          <w:szCs w:val="24"/>
          <w:lang w:val="bg-BG"/>
        </w:rPr>
      </w:pPr>
    </w:p>
    <w:tbl>
      <w:tblPr>
        <w:tblW w:w="139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16"/>
        <w:gridCol w:w="3741"/>
        <w:gridCol w:w="1499"/>
        <w:gridCol w:w="8163"/>
      </w:tblGrid>
      <w:tr w:rsidR="00453EF6" w14:paraId="0E3F075A" w14:textId="77777777" w:rsidTr="00B57EC3">
        <w:trPr>
          <w:trHeight w:val="597"/>
        </w:trPr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108" w:type="dxa"/>
            </w:tcMar>
            <w:vAlign w:val="center"/>
          </w:tcPr>
          <w:p w14:paraId="1B53D38D" w14:textId="77777777" w:rsidR="00453EF6" w:rsidRDefault="007D69F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№</w:t>
            </w:r>
          </w:p>
        </w:tc>
        <w:tc>
          <w:tcPr>
            <w:tcW w:w="3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108" w:type="dxa"/>
            </w:tcMar>
            <w:vAlign w:val="center"/>
          </w:tcPr>
          <w:p w14:paraId="79E790E6" w14:textId="77777777" w:rsidR="00453EF6" w:rsidRDefault="007D69F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108" w:type="dxa"/>
            </w:tcMar>
            <w:vAlign w:val="center"/>
          </w:tcPr>
          <w:p w14:paraId="43AECF1A" w14:textId="77777777" w:rsidR="00453EF6" w:rsidRDefault="007D69F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Количество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0E0E0"/>
            <w:tcMar>
              <w:left w:w="108" w:type="dxa"/>
            </w:tcMar>
            <w:vAlign w:val="center"/>
          </w:tcPr>
          <w:p w14:paraId="244BE28D" w14:textId="77777777" w:rsidR="00453EF6" w:rsidRDefault="00D40B66" w:rsidP="00AD49C5">
            <w:pPr>
              <w:ind w:left="340" w:right="662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Минимални т</w:t>
            </w:r>
            <w:r w:rsidR="007D69F7">
              <w:rPr>
                <w:b/>
                <w:szCs w:val="24"/>
                <w:lang w:val="bg-BG"/>
              </w:rPr>
              <w:t>ехнически и/или функционални характеристики</w:t>
            </w:r>
          </w:p>
        </w:tc>
      </w:tr>
      <w:tr w:rsidR="00453EF6" w14:paraId="58BB49D0" w14:textId="77777777" w:rsidTr="00B57EC3">
        <w:trPr>
          <w:trHeight w:val="445"/>
        </w:trPr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09D027" w14:textId="77777777" w:rsidR="00453EF6" w:rsidRDefault="007D69F7">
            <w:pPr>
              <w:jc w:val="left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1.</w:t>
            </w:r>
          </w:p>
        </w:tc>
        <w:tc>
          <w:tcPr>
            <w:tcW w:w="3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833472" w14:textId="77777777" w:rsidR="00453EF6" w:rsidRDefault="00B57EC3">
            <w:pPr>
              <w:jc w:val="left"/>
              <w:rPr>
                <w:b/>
                <w:szCs w:val="24"/>
                <w:lang w:val="bg-BG"/>
              </w:rPr>
            </w:pPr>
            <w:r w:rsidRPr="00B57EC3">
              <w:rPr>
                <w:b/>
                <w:bCs/>
                <w:szCs w:val="24"/>
              </w:rPr>
              <w:t xml:space="preserve">Климатични сплит системи- канални климатизатори 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7FCFCF" w14:textId="77777777" w:rsidR="00453EF6" w:rsidRDefault="00B57EC3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en-US"/>
              </w:rPr>
              <w:t>5</w:t>
            </w:r>
            <w:r w:rsidR="007D69F7">
              <w:rPr>
                <w:b/>
                <w:szCs w:val="24"/>
                <w:lang w:val="en-US"/>
              </w:rPr>
              <w:t xml:space="preserve"> </w:t>
            </w:r>
            <w:r w:rsidR="007D69F7">
              <w:rPr>
                <w:b/>
                <w:szCs w:val="24"/>
                <w:lang w:val="bg-BG"/>
              </w:rPr>
              <w:t>броя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53FC3D" w14:textId="77777777" w:rsidR="00B57EC3" w:rsidRPr="00EA0992" w:rsidRDefault="00B57EC3" w:rsidP="001D4424">
            <w:pPr>
              <w:pStyle w:val="ListParagraph"/>
              <w:ind w:left="198" w:right="662"/>
              <w:jc w:val="left"/>
            </w:pPr>
            <w:bookmarkStart w:id="0" w:name="__DdeLink__423_978631227"/>
            <w:bookmarkEnd w:id="0"/>
            <w:r w:rsidRPr="00EA0992">
              <w:rPr>
                <w:lang w:val="bg-BG"/>
              </w:rPr>
              <w:t>1. В</w:t>
            </w:r>
            <w:r w:rsidRPr="00EA0992">
              <w:t xml:space="preserve">ъншно тяло на климатичната система : </w:t>
            </w:r>
          </w:p>
          <w:p w14:paraId="010060F1" w14:textId="1269D04D" w:rsidR="00B57EC3" w:rsidRPr="00C60816" w:rsidRDefault="001C2760" w:rsidP="001C2760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EA0992">
              <w:rPr>
                <w:lang w:val="bg-BG"/>
              </w:rPr>
              <w:t>Д</w:t>
            </w:r>
            <w:r w:rsidR="00EA0992" w:rsidRPr="00EA0992">
              <w:t>ължина</w:t>
            </w:r>
            <w:r w:rsidR="00B57EC3" w:rsidRPr="00EA0992">
              <w:t xml:space="preserve"> на тръбите </w:t>
            </w:r>
            <w:r w:rsidRPr="00EA0992">
              <w:t xml:space="preserve">за свързване между телата </w:t>
            </w:r>
            <w:r w:rsidR="00867E47">
              <w:rPr>
                <w:lang w:val="bg-BG"/>
              </w:rPr>
              <w:t>–</w:t>
            </w:r>
            <w:r w:rsidRPr="00EA0992">
              <w:rPr>
                <w:lang w:val="bg-BG"/>
              </w:rPr>
              <w:t xml:space="preserve"> </w:t>
            </w:r>
            <w:r w:rsidR="00867E47">
              <w:rPr>
                <w:lang w:val="bg-BG"/>
              </w:rPr>
              <w:t>мин.</w:t>
            </w:r>
            <w:r w:rsidR="00F63EDF" w:rsidRPr="00EA0992">
              <w:t xml:space="preserve"> 100</w:t>
            </w:r>
            <w:r w:rsidR="00867E47">
              <w:rPr>
                <w:lang w:val="bg-BG"/>
              </w:rPr>
              <w:t>м.</w:t>
            </w:r>
          </w:p>
          <w:p w14:paraId="0693BA8C" w14:textId="0A65D817" w:rsidR="00C60816" w:rsidRDefault="00C60816" w:rsidP="0044160D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C60816">
              <w:t xml:space="preserve">Максимално </w:t>
            </w:r>
            <w:r w:rsidRPr="00C60816">
              <w:rPr>
                <w:lang w:val="bg-BG"/>
              </w:rPr>
              <w:t>разлика</w:t>
            </w:r>
            <w:r w:rsidRPr="00C60816">
              <w:t xml:space="preserve"> във височина при монтаж между двете тела </w:t>
            </w:r>
            <w:r w:rsidRPr="00C60816">
              <w:rPr>
                <w:lang w:val="bg-BG"/>
              </w:rPr>
              <w:t xml:space="preserve">- </w:t>
            </w:r>
            <w:r w:rsidR="00867E47">
              <w:rPr>
                <w:lang w:val="bg-BG"/>
              </w:rPr>
              <w:t>от</w:t>
            </w:r>
            <w:r w:rsidRPr="00C60816">
              <w:t xml:space="preserve"> 30</w:t>
            </w:r>
            <w:r w:rsidR="00867E47">
              <w:rPr>
                <w:lang w:val="bg-BG"/>
              </w:rPr>
              <w:t>-40</w:t>
            </w:r>
            <w:r w:rsidRPr="00C60816">
              <w:t xml:space="preserve"> m;</w:t>
            </w:r>
          </w:p>
          <w:p w14:paraId="2C3270AA" w14:textId="5E982E11" w:rsidR="006A050B" w:rsidRPr="00EA0992" w:rsidRDefault="00642022" w:rsidP="0044160D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>
              <w:rPr>
                <w:lang w:val="bg-BG"/>
              </w:rPr>
              <w:t>Максимална височина н</w:t>
            </w:r>
            <w:bookmarkStart w:id="1" w:name="_GoBack"/>
            <w:bookmarkEnd w:id="1"/>
            <w:r w:rsidR="006A050B">
              <w:rPr>
                <w:lang w:val="bg-BG"/>
              </w:rPr>
              <w:t>а външното тяло – до 900 мм;</w:t>
            </w:r>
          </w:p>
          <w:p w14:paraId="6C683ACA" w14:textId="77777777" w:rsidR="00B57EC3" w:rsidRPr="0044160D" w:rsidRDefault="00B57EC3" w:rsidP="00B57EC3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44160D">
              <w:t>Широк работен диапазон:</w:t>
            </w:r>
          </w:p>
          <w:p w14:paraId="75A449FA" w14:textId="77777777" w:rsidR="00B57EC3" w:rsidRPr="005E3525" w:rsidRDefault="00A87DD8" w:rsidP="001C2760">
            <w:pPr>
              <w:pStyle w:val="ListParagraph"/>
              <w:ind w:right="662"/>
              <w:jc w:val="left"/>
              <w:rPr>
                <w:lang w:val="bg-BG"/>
              </w:rPr>
            </w:pPr>
            <w:r w:rsidRPr="005E3525">
              <w:t>-</w:t>
            </w:r>
            <w:r w:rsidR="00B57EC3" w:rsidRPr="005E3525">
              <w:t xml:space="preserve"> </w:t>
            </w:r>
            <w:r w:rsidR="0044160D" w:rsidRPr="005E3525">
              <w:rPr>
                <w:lang w:val="bg-BG"/>
              </w:rPr>
              <w:t xml:space="preserve">При </w:t>
            </w:r>
            <w:r w:rsidR="0044160D" w:rsidRPr="005E3525">
              <w:t>р</w:t>
            </w:r>
            <w:r w:rsidR="00B57EC3" w:rsidRPr="005E3525">
              <w:t xml:space="preserve">ежим на охлаждане </w:t>
            </w:r>
            <w:r w:rsidR="0044160D" w:rsidRPr="005E3525">
              <w:rPr>
                <w:lang w:val="bg-BG"/>
              </w:rPr>
              <w:t xml:space="preserve">– диапазон на външната температура </w:t>
            </w:r>
            <w:r w:rsidR="00B57EC3" w:rsidRPr="005E3525">
              <w:t>от -20°C до +46°C</w:t>
            </w:r>
            <w:r w:rsidR="00F63EDF" w:rsidRPr="005E3525">
              <w:rPr>
                <w:lang w:val="bg-BG"/>
              </w:rPr>
              <w:t>;</w:t>
            </w:r>
          </w:p>
          <w:p w14:paraId="3AB700AB" w14:textId="04B88A60" w:rsidR="0044160D" w:rsidRPr="005E3525" w:rsidRDefault="00A87DD8" w:rsidP="0044160D">
            <w:pPr>
              <w:pStyle w:val="ListParagraph"/>
              <w:ind w:right="662"/>
              <w:jc w:val="left"/>
              <w:rPr>
                <w:lang w:val="bg-BG"/>
              </w:rPr>
            </w:pPr>
            <w:r w:rsidRPr="005E3525">
              <w:t>-</w:t>
            </w:r>
            <w:r w:rsidR="00B57EC3" w:rsidRPr="005E3525">
              <w:t xml:space="preserve"> </w:t>
            </w:r>
            <w:r w:rsidR="0044160D" w:rsidRPr="005E3525">
              <w:rPr>
                <w:lang w:val="bg-BG"/>
              </w:rPr>
              <w:t>При р</w:t>
            </w:r>
            <w:r w:rsidR="0044160D" w:rsidRPr="005E3525">
              <w:t>ежим на отопление от</w:t>
            </w:r>
            <w:r w:rsidR="00B57EC3" w:rsidRPr="005E3525">
              <w:t xml:space="preserve"> </w:t>
            </w:r>
            <w:r w:rsidR="00D00B25" w:rsidRPr="00D00B25">
              <w:t xml:space="preserve">– диапазон на външната температура </w:t>
            </w:r>
            <w:r w:rsidR="00D00B25">
              <w:rPr>
                <w:lang w:val="bg-BG"/>
              </w:rPr>
              <w:t xml:space="preserve">от </w:t>
            </w:r>
            <w:r w:rsidR="00B57EC3" w:rsidRPr="005E3525">
              <w:t>-20°C</w:t>
            </w:r>
            <w:r w:rsidR="001C2760" w:rsidRPr="005E3525">
              <w:rPr>
                <w:lang w:val="bg-BG"/>
              </w:rPr>
              <w:t xml:space="preserve"> </w:t>
            </w:r>
            <w:r w:rsidR="0044160D" w:rsidRPr="005E3525">
              <w:t>до +15°C</w:t>
            </w:r>
            <w:r w:rsidR="0044160D" w:rsidRPr="005E3525">
              <w:rPr>
                <w:lang w:val="bg-BG"/>
              </w:rPr>
              <w:t xml:space="preserve">; </w:t>
            </w:r>
          </w:p>
          <w:p w14:paraId="19A17BE9" w14:textId="77777777" w:rsidR="00B57EC3" w:rsidRPr="0044160D" w:rsidRDefault="00B57EC3" w:rsidP="0044160D">
            <w:pPr>
              <w:pStyle w:val="ListParagraph"/>
              <w:ind w:right="662"/>
              <w:jc w:val="left"/>
            </w:pPr>
            <w:r w:rsidRPr="0044160D">
              <w:t xml:space="preserve">Хладилен агент </w:t>
            </w:r>
            <w:r w:rsidR="001C2760" w:rsidRPr="0044160D">
              <w:rPr>
                <w:lang w:val="bg-BG"/>
              </w:rPr>
              <w:t xml:space="preserve">- </w:t>
            </w:r>
            <w:r w:rsidRPr="0044160D">
              <w:t>Тип</w:t>
            </w:r>
            <w:r w:rsidR="001C2760" w:rsidRPr="0044160D">
              <w:rPr>
                <w:lang w:val="bg-BG"/>
              </w:rPr>
              <w:t xml:space="preserve"> </w:t>
            </w:r>
            <w:r w:rsidRPr="0044160D">
              <w:t>/</w:t>
            </w:r>
            <w:r w:rsidR="001C2760" w:rsidRPr="0044160D">
              <w:rPr>
                <w:lang w:val="bg-BG"/>
              </w:rPr>
              <w:t xml:space="preserve"> </w:t>
            </w:r>
            <w:r w:rsidRPr="0044160D">
              <w:t>GWP R-32/675</w:t>
            </w:r>
            <w:r w:rsidR="00F63EDF" w:rsidRPr="0044160D">
              <w:rPr>
                <w:lang w:val="bg-BG"/>
              </w:rPr>
              <w:t>;</w:t>
            </w:r>
          </w:p>
          <w:p w14:paraId="631B60AD" w14:textId="0CA03561" w:rsidR="00B57EC3" w:rsidRPr="0044160D" w:rsidRDefault="00B57EC3" w:rsidP="001D4424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44160D">
              <w:t>Зареждане</w:t>
            </w:r>
            <w:r w:rsidR="001C2760" w:rsidRPr="0044160D">
              <w:rPr>
                <w:lang w:val="bg-BG"/>
              </w:rPr>
              <w:t xml:space="preserve"> (</w:t>
            </w:r>
            <w:r w:rsidR="0044160D" w:rsidRPr="0044160D">
              <w:t>kg/TCO</w:t>
            </w:r>
            <w:r w:rsidR="0044160D" w:rsidRPr="0044160D">
              <w:rPr>
                <w:vertAlign w:val="subscript"/>
              </w:rPr>
              <w:t>2</w:t>
            </w:r>
            <w:r w:rsidR="0044160D" w:rsidRPr="0044160D">
              <w:t>Eq</w:t>
            </w:r>
            <w:r w:rsidR="001C2760" w:rsidRPr="0044160D">
              <w:rPr>
                <w:lang w:val="bg-BG"/>
              </w:rPr>
              <w:t xml:space="preserve">) </w:t>
            </w:r>
            <w:r w:rsidRPr="00D00B25">
              <w:t xml:space="preserve">-  </w:t>
            </w:r>
            <w:r w:rsidR="005E3B4D" w:rsidRPr="00D00B25">
              <w:t>до</w:t>
            </w:r>
            <w:r w:rsidR="0044160D" w:rsidRPr="00D00B25">
              <w:rPr>
                <w:lang w:val="bg-BG"/>
              </w:rPr>
              <w:t xml:space="preserve"> </w:t>
            </w:r>
            <w:r w:rsidRPr="0044160D">
              <w:t>5,0кг /3,38</w:t>
            </w:r>
            <w:r w:rsidR="00F63EDF" w:rsidRPr="0044160D">
              <w:rPr>
                <w:lang w:val="bg-BG"/>
              </w:rPr>
              <w:t>;</w:t>
            </w:r>
          </w:p>
          <w:p w14:paraId="2C58AE2E" w14:textId="77777777" w:rsidR="00B57EC3" w:rsidRPr="00EA0992" w:rsidRDefault="0044160D" w:rsidP="00B57EC3">
            <w:pPr>
              <w:pStyle w:val="ListParagraph"/>
              <w:numPr>
                <w:ilvl w:val="0"/>
                <w:numId w:val="1"/>
              </w:numPr>
              <w:ind w:right="662"/>
              <w:jc w:val="left"/>
              <w:rPr>
                <w:color w:val="FF0000"/>
              </w:rPr>
            </w:pPr>
            <w:r>
              <w:rPr>
                <w:lang w:val="bg-BG"/>
              </w:rPr>
              <w:t xml:space="preserve">Мин. </w:t>
            </w:r>
            <w:r w:rsidR="00B57EC3" w:rsidRPr="0044160D">
              <w:t>3-редов топлооб</w:t>
            </w:r>
            <w:r w:rsidR="001C2760" w:rsidRPr="0044160D">
              <w:t>менник на външното тяло</w:t>
            </w:r>
            <w:r>
              <w:rPr>
                <w:lang w:val="bg-BG"/>
              </w:rPr>
              <w:t xml:space="preserve">;   </w:t>
            </w:r>
          </w:p>
          <w:p w14:paraId="611EF2AD" w14:textId="77777777" w:rsidR="00B57EC3" w:rsidRPr="0044160D" w:rsidRDefault="00B57EC3" w:rsidP="001D4424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44160D">
              <w:t>Охлаждане с хладилен агент на външен управляващ модул на процесора – PCB</w:t>
            </w:r>
            <w:r w:rsidR="00F63EDF" w:rsidRPr="0044160D">
              <w:rPr>
                <w:lang w:val="bg-BG"/>
              </w:rPr>
              <w:t>;</w:t>
            </w:r>
          </w:p>
          <w:p w14:paraId="7B50BA20" w14:textId="77777777" w:rsidR="00B57EC3" w:rsidRPr="00967CD6" w:rsidRDefault="00F607CA" w:rsidP="00B57EC3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967CD6">
              <w:rPr>
                <w:lang w:val="bg-BG"/>
              </w:rPr>
              <w:t>Е</w:t>
            </w:r>
            <w:r w:rsidR="00B57EC3" w:rsidRPr="00967CD6">
              <w:t xml:space="preserve">дин вентилатор на  </w:t>
            </w:r>
            <w:r w:rsidRPr="00967CD6">
              <w:rPr>
                <w:lang w:val="bg-BG"/>
              </w:rPr>
              <w:t xml:space="preserve">външното </w:t>
            </w:r>
            <w:r w:rsidRPr="00967CD6">
              <w:t>тяло</w:t>
            </w:r>
            <w:r w:rsidR="00F63EDF" w:rsidRPr="00967CD6">
              <w:rPr>
                <w:lang w:val="bg-BG"/>
              </w:rPr>
              <w:t>;</w:t>
            </w:r>
          </w:p>
          <w:p w14:paraId="63015150" w14:textId="77777777" w:rsidR="00F607CA" w:rsidRPr="00967CD6" w:rsidRDefault="00967CD6" w:rsidP="001D4424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967CD6">
              <w:rPr>
                <w:lang w:val="bg-BG"/>
              </w:rPr>
              <w:t>Електроз</w:t>
            </w:r>
            <w:r w:rsidR="00F607CA" w:rsidRPr="00967CD6">
              <w:rPr>
                <w:lang w:val="bg-BG"/>
              </w:rPr>
              <w:t>ахранване</w:t>
            </w:r>
            <w:r w:rsidRPr="00967CD6">
              <w:rPr>
                <w:lang w:val="bg-BG"/>
              </w:rPr>
              <w:t xml:space="preserve"> (Фаза/Напрежение/Честота)</w:t>
            </w:r>
            <w:r w:rsidR="00F607CA" w:rsidRPr="00967CD6">
              <w:t xml:space="preserve"> – трифазно/380-420V</w:t>
            </w:r>
            <w:r w:rsidR="00F607CA" w:rsidRPr="00967CD6">
              <w:rPr>
                <w:lang w:val="bg-BG"/>
              </w:rPr>
              <w:t>/</w:t>
            </w:r>
            <w:r w:rsidR="00B57EC3" w:rsidRPr="00967CD6">
              <w:t>50 Hz</w:t>
            </w:r>
            <w:r w:rsidR="00F63EDF" w:rsidRPr="00967CD6">
              <w:rPr>
                <w:lang w:val="bg-BG"/>
              </w:rPr>
              <w:t>;</w:t>
            </w:r>
            <w:r w:rsidR="00B57EC3" w:rsidRPr="00967CD6">
              <w:t xml:space="preserve"> </w:t>
            </w:r>
          </w:p>
          <w:p w14:paraId="44995549" w14:textId="77777777" w:rsidR="00F607CA" w:rsidRPr="005E3525" w:rsidRDefault="00B57EC3" w:rsidP="005E3525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967CD6">
              <w:t>Максимален ток за предпазителя (MFA) : A 25</w:t>
            </w:r>
            <w:r w:rsidR="00F63EDF" w:rsidRPr="00967CD6">
              <w:rPr>
                <w:lang w:val="bg-BG"/>
              </w:rPr>
              <w:t>;</w:t>
            </w:r>
          </w:p>
          <w:p w14:paraId="4969A896" w14:textId="77777777" w:rsidR="005E3525" w:rsidRPr="005E3525" w:rsidRDefault="005E3525" w:rsidP="005E3525">
            <w:pPr>
              <w:ind w:left="360" w:right="662"/>
              <w:jc w:val="left"/>
            </w:pPr>
          </w:p>
          <w:p w14:paraId="75755EE0" w14:textId="77777777" w:rsidR="00B57EC3" w:rsidRPr="005E3525" w:rsidRDefault="001D4424" w:rsidP="001D4424">
            <w:pPr>
              <w:pStyle w:val="ListParagraph"/>
              <w:ind w:left="198" w:right="662"/>
              <w:jc w:val="left"/>
            </w:pPr>
            <w:r w:rsidRPr="005E3525">
              <w:rPr>
                <w:lang w:val="bg-BG"/>
              </w:rPr>
              <w:t xml:space="preserve">2. </w:t>
            </w:r>
            <w:r w:rsidR="00B57EC3" w:rsidRPr="005E3525">
              <w:t>Въ</w:t>
            </w:r>
            <w:r w:rsidRPr="005E3525">
              <w:t>трешно тяло на к</w:t>
            </w:r>
            <w:r w:rsidRPr="005E3525">
              <w:rPr>
                <w:lang w:val="bg-BG"/>
              </w:rPr>
              <w:t>лиматичната</w:t>
            </w:r>
            <w:r w:rsidRPr="005E3525">
              <w:t xml:space="preserve"> система</w:t>
            </w:r>
            <w:r w:rsidR="00B57EC3" w:rsidRPr="005E3525">
              <w:t xml:space="preserve">: </w:t>
            </w:r>
          </w:p>
          <w:p w14:paraId="32C5B628" w14:textId="77777777" w:rsidR="00B57EC3" w:rsidRPr="006A050B" w:rsidRDefault="00B57EC3" w:rsidP="001D4424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487F17">
              <w:t>Таванно тяло за  монтаж с високо  ESP до 250 Pa, за помещения с големи размери</w:t>
            </w:r>
            <w:r w:rsidR="00F63EDF" w:rsidRPr="00487F17">
              <w:rPr>
                <w:lang w:val="bg-BG"/>
              </w:rPr>
              <w:t>;</w:t>
            </w:r>
          </w:p>
          <w:p w14:paraId="7C3084D0" w14:textId="6C0269F0" w:rsidR="006A050B" w:rsidRPr="00487F17" w:rsidRDefault="006A050B" w:rsidP="006A050B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>
              <w:rPr>
                <w:lang w:val="bg-BG"/>
              </w:rPr>
              <w:t>Максимална височина ва вътрешното тяло – до 480 мм;</w:t>
            </w:r>
          </w:p>
          <w:p w14:paraId="65E9DCE5" w14:textId="09032D20" w:rsidR="00B57EC3" w:rsidRPr="006A050B" w:rsidRDefault="001C2760" w:rsidP="00B57EC3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6A050B">
              <w:rPr>
                <w:lang w:val="bg-BG"/>
              </w:rPr>
              <w:lastRenderedPageBreak/>
              <w:t xml:space="preserve">Капацитет на охлаждане </w:t>
            </w:r>
            <w:r w:rsidR="00867E47" w:rsidRPr="006A050B">
              <w:rPr>
                <w:lang w:val="bg-BG"/>
              </w:rPr>
              <w:t>–</w:t>
            </w:r>
            <w:r w:rsidRPr="006A050B">
              <w:rPr>
                <w:lang w:val="bg-BG"/>
              </w:rPr>
              <w:t xml:space="preserve"> </w:t>
            </w:r>
            <w:r w:rsidR="00867E47" w:rsidRPr="006A050B">
              <w:rPr>
                <w:lang w:val="bg-BG"/>
              </w:rPr>
              <w:t>мин.</w:t>
            </w:r>
            <w:r w:rsidR="00B57EC3" w:rsidRPr="006A050B">
              <w:t xml:space="preserve"> 2</w:t>
            </w:r>
            <w:r w:rsidR="00867E47" w:rsidRPr="006A050B">
              <w:rPr>
                <w:lang w:val="bg-BG"/>
              </w:rPr>
              <w:t>5</w:t>
            </w:r>
            <w:r w:rsidR="00B57EC3" w:rsidRPr="006A050B">
              <w:t>,6 kW в режим на отопление</w:t>
            </w:r>
          </w:p>
          <w:p w14:paraId="57CC1827" w14:textId="169EAEFA" w:rsidR="00B57EC3" w:rsidRPr="009A7B4C" w:rsidRDefault="009A7B4C" w:rsidP="005E3B4D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9A7B4C">
              <w:rPr>
                <w:lang w:val="bg-BG"/>
              </w:rPr>
              <w:t xml:space="preserve">Общ </w:t>
            </w:r>
            <w:r w:rsidRPr="009A7B4C">
              <w:t>к</w:t>
            </w:r>
            <w:r w:rsidR="00A865F1" w:rsidRPr="009A7B4C">
              <w:t xml:space="preserve">апацитет на охлаждане </w:t>
            </w:r>
            <w:r w:rsidRPr="009A7B4C">
              <w:rPr>
                <w:lang w:val="bg-BG"/>
              </w:rPr>
              <w:t>(</w:t>
            </w:r>
            <w:r w:rsidRPr="009A7B4C">
              <w:t>Ном.</w:t>
            </w:r>
            <w:r w:rsidRPr="009A7B4C">
              <w:rPr>
                <w:lang w:val="bg-BG"/>
              </w:rPr>
              <w:t>)</w:t>
            </w:r>
            <w:r w:rsidR="00A865F1" w:rsidRPr="009A7B4C">
              <w:t xml:space="preserve"> -</w:t>
            </w:r>
            <w:r w:rsidR="00B57EC3" w:rsidRPr="009A7B4C">
              <w:t xml:space="preserve">  </w:t>
            </w:r>
            <w:r w:rsidR="00867E47">
              <w:rPr>
                <w:lang w:val="bg-BG"/>
              </w:rPr>
              <w:t>от</w:t>
            </w:r>
            <w:r w:rsidR="005E3B4D" w:rsidRPr="005E3B4D">
              <w:rPr>
                <w:color w:val="FF0000"/>
              </w:rPr>
              <w:t xml:space="preserve"> </w:t>
            </w:r>
            <w:r w:rsidRPr="005E3B4D">
              <w:rPr>
                <w:color w:val="FF0000"/>
                <w:lang w:val="bg-BG"/>
              </w:rPr>
              <w:t xml:space="preserve"> </w:t>
            </w:r>
            <w:r w:rsidR="00B57EC3" w:rsidRPr="009A7B4C">
              <w:t>2</w:t>
            </w:r>
            <w:r w:rsidR="00867E47">
              <w:rPr>
                <w:lang w:val="bg-BG"/>
              </w:rPr>
              <w:t>0</w:t>
            </w:r>
            <w:r w:rsidR="00B57EC3" w:rsidRPr="009A7B4C">
              <w:t>,0</w:t>
            </w:r>
            <w:r w:rsidR="00867E47">
              <w:rPr>
                <w:lang w:val="bg-BG"/>
              </w:rPr>
              <w:t xml:space="preserve">-24,00 </w:t>
            </w:r>
            <w:r w:rsidR="00A865F1" w:rsidRPr="009A7B4C">
              <w:t xml:space="preserve"> kW</w:t>
            </w:r>
          </w:p>
          <w:p w14:paraId="4BC77DA3" w14:textId="39D81BCE" w:rsidR="00B57EC3" w:rsidRPr="009A7B4C" w:rsidRDefault="009A7B4C" w:rsidP="005E3B4D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9A7B4C">
              <w:rPr>
                <w:lang w:val="bg-BG"/>
              </w:rPr>
              <w:t>Общ к</w:t>
            </w:r>
            <w:r w:rsidR="00F63EDF" w:rsidRPr="009A7B4C">
              <w:t xml:space="preserve">апацитет на отопление </w:t>
            </w:r>
            <w:r w:rsidRPr="009A7B4C">
              <w:rPr>
                <w:lang w:val="bg-BG"/>
              </w:rPr>
              <w:t>(</w:t>
            </w:r>
            <w:r w:rsidRPr="009A7B4C">
              <w:t>Ном.</w:t>
            </w:r>
            <w:r w:rsidRPr="009A7B4C">
              <w:rPr>
                <w:lang w:val="bg-BG"/>
              </w:rPr>
              <w:t>)</w:t>
            </w:r>
            <w:r w:rsidRPr="009A7B4C">
              <w:t xml:space="preserve"> </w:t>
            </w:r>
            <w:r>
              <w:t>–</w:t>
            </w:r>
            <w:r w:rsidR="00F63EDF" w:rsidRPr="009A7B4C">
              <w:t xml:space="preserve"> </w:t>
            </w:r>
            <w:r w:rsidR="00867E47">
              <w:rPr>
                <w:lang w:val="bg-BG"/>
              </w:rPr>
              <w:t xml:space="preserve">от-до </w:t>
            </w:r>
            <w:r>
              <w:rPr>
                <w:color w:val="FF0000"/>
                <w:lang w:val="bg-BG"/>
              </w:rPr>
              <w:t xml:space="preserve"> </w:t>
            </w:r>
            <w:r w:rsidR="00B57EC3" w:rsidRPr="009A7B4C">
              <w:t>2</w:t>
            </w:r>
            <w:r w:rsidR="00867E47">
              <w:rPr>
                <w:lang w:val="bg-BG"/>
              </w:rPr>
              <w:t>2</w:t>
            </w:r>
            <w:r w:rsidR="00B57EC3" w:rsidRPr="009A7B4C">
              <w:t>,0</w:t>
            </w:r>
            <w:r w:rsidR="00867E47">
              <w:rPr>
                <w:lang w:val="bg-BG"/>
              </w:rPr>
              <w:t>-24,00</w:t>
            </w:r>
            <w:r w:rsidR="00A865F1" w:rsidRPr="009A7B4C">
              <w:t xml:space="preserve"> kW</w:t>
            </w:r>
          </w:p>
          <w:p w14:paraId="3F2BBE84" w14:textId="77777777" w:rsidR="005E3B4D" w:rsidRPr="005E3B4D" w:rsidRDefault="00B57EC3" w:rsidP="00B57EC3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5E3B4D">
              <w:t>Охлаждане с конвекция</w:t>
            </w:r>
            <w:r w:rsidR="005E3B4D" w:rsidRPr="005E3B4D">
              <w:rPr>
                <w:lang w:val="bg-BG"/>
              </w:rPr>
              <w:t>:</w:t>
            </w:r>
          </w:p>
          <w:p w14:paraId="0C38A1CD" w14:textId="11BEC70B" w:rsidR="00B57EC3" w:rsidRPr="005E3B4D" w:rsidRDefault="005E3B4D" w:rsidP="005E3B4D">
            <w:pPr>
              <w:pStyle w:val="ListParagraph"/>
              <w:ind w:right="662"/>
              <w:jc w:val="left"/>
              <w:rPr>
                <w:lang w:val="bg-BG"/>
              </w:rPr>
            </w:pPr>
            <w:r w:rsidRPr="005E3B4D">
              <w:rPr>
                <w:lang w:val="bg-BG"/>
              </w:rPr>
              <w:t>-</w:t>
            </w:r>
            <w:r w:rsidRPr="005E3B4D">
              <w:t xml:space="preserve"> </w:t>
            </w:r>
            <w:r w:rsidRPr="005E3B4D">
              <w:rPr>
                <w:lang w:val="bg-BG"/>
              </w:rPr>
              <w:t>П</w:t>
            </w:r>
            <w:r w:rsidR="00B57EC3" w:rsidRPr="005E3B4D">
              <w:t xml:space="preserve">роектен капацитет: </w:t>
            </w:r>
            <w:r w:rsidR="00867E47">
              <w:rPr>
                <w:lang w:val="bg-BG"/>
              </w:rPr>
              <w:t>мин.</w:t>
            </w:r>
            <w:r w:rsidR="00B57EC3" w:rsidRPr="005E3B4D">
              <w:rPr>
                <w:color w:val="FF0000"/>
              </w:rPr>
              <w:t xml:space="preserve"> </w:t>
            </w:r>
            <w:r w:rsidR="00B57EC3" w:rsidRPr="005E3B4D">
              <w:t>22,0</w:t>
            </w:r>
            <w:r w:rsidRPr="005E3B4D">
              <w:t xml:space="preserve"> kW</w:t>
            </w:r>
            <w:r w:rsidRPr="005E3B4D">
              <w:rPr>
                <w:lang w:val="bg-BG"/>
              </w:rPr>
              <w:t xml:space="preserve"> </w:t>
            </w:r>
          </w:p>
          <w:p w14:paraId="73A3F2C3" w14:textId="5BC79DC8" w:rsidR="005E3B4D" w:rsidRPr="005E3B4D" w:rsidRDefault="005E3B4D" w:rsidP="005E3B4D">
            <w:pPr>
              <w:pStyle w:val="ListParagraph"/>
              <w:ind w:right="662"/>
              <w:jc w:val="left"/>
            </w:pPr>
            <w:r w:rsidRPr="005E3B4D">
              <w:rPr>
                <w:lang w:val="bg-BG"/>
              </w:rPr>
              <w:t xml:space="preserve">- </w:t>
            </w:r>
            <w:r w:rsidR="00B57EC3" w:rsidRPr="005E3B4D">
              <w:t xml:space="preserve">SEER  </w:t>
            </w:r>
            <w:r w:rsidR="002B44E3">
              <w:rPr>
                <w:lang w:val="bg-BG"/>
              </w:rPr>
              <w:t xml:space="preserve">- </w:t>
            </w:r>
            <w:r w:rsidR="001514C4">
              <w:rPr>
                <w:lang w:val="bg-BG"/>
              </w:rPr>
              <w:t xml:space="preserve">мин. </w:t>
            </w:r>
            <w:r w:rsidR="00B57EC3" w:rsidRPr="005E3B4D">
              <w:t xml:space="preserve">5,37         </w:t>
            </w:r>
          </w:p>
          <w:p w14:paraId="1ED70A6C" w14:textId="3B811C80" w:rsidR="005E3B4D" w:rsidRDefault="005E3B4D" w:rsidP="005E3B4D">
            <w:pPr>
              <w:pStyle w:val="ListParagraph"/>
              <w:spacing w:line="276" w:lineRule="auto"/>
              <w:ind w:right="662"/>
              <w:jc w:val="left"/>
              <w:rPr>
                <w:lang w:val="bg-BG"/>
              </w:rPr>
            </w:pPr>
            <w:r w:rsidRPr="005E3B4D">
              <w:rPr>
                <w:lang w:val="bg-BG"/>
              </w:rPr>
              <w:t xml:space="preserve">- </w:t>
            </w:r>
            <w:r w:rsidR="00B57EC3" w:rsidRPr="005E3B4D">
              <w:t xml:space="preserve">Годишен разход на електроенергия </w:t>
            </w:r>
            <w:r w:rsidR="00934481" w:rsidRPr="005E3B4D">
              <w:rPr>
                <w:lang w:val="bg-BG"/>
              </w:rPr>
              <w:t>(</w:t>
            </w:r>
            <w:r w:rsidR="00B57EC3" w:rsidRPr="005E3B4D">
              <w:t>kWh/a</w:t>
            </w:r>
            <w:r w:rsidR="00934481" w:rsidRPr="005E3B4D">
              <w:rPr>
                <w:lang w:val="bg-BG"/>
              </w:rPr>
              <w:t>)</w:t>
            </w:r>
            <w:r w:rsidR="00B57EC3" w:rsidRPr="005E3B4D">
              <w:t xml:space="preserve"> </w:t>
            </w:r>
            <w:r w:rsidRPr="005E3B4D">
              <w:rPr>
                <w:lang w:val="bg-BG"/>
              </w:rPr>
              <w:t>-</w:t>
            </w:r>
            <w:r w:rsidR="00B57EC3" w:rsidRPr="005E3B4D">
              <w:t xml:space="preserve"> </w:t>
            </w:r>
            <w:r w:rsidRPr="006A050B">
              <w:t>до</w:t>
            </w:r>
            <w:r w:rsidRPr="005E3B4D">
              <w:rPr>
                <w:color w:val="FF0000"/>
              </w:rPr>
              <w:t xml:space="preserve"> </w:t>
            </w:r>
            <w:r w:rsidR="00B57EC3" w:rsidRPr="005E3B4D">
              <w:t>2</w:t>
            </w:r>
            <w:r w:rsidR="00867E47">
              <w:rPr>
                <w:lang w:val="bg-BG"/>
              </w:rPr>
              <w:t>500</w:t>
            </w:r>
            <w:r w:rsidR="00934481" w:rsidRPr="005E3B4D">
              <w:rPr>
                <w:lang w:val="bg-BG"/>
              </w:rPr>
              <w:t xml:space="preserve"> </w:t>
            </w:r>
          </w:p>
          <w:p w14:paraId="3AB78ADB" w14:textId="77777777" w:rsidR="005E3B4D" w:rsidRPr="002B44E3" w:rsidRDefault="002B44E3" w:rsidP="002B44E3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765" w:right="662" w:hanging="425"/>
              <w:jc w:val="left"/>
            </w:pPr>
            <w:r w:rsidRPr="002B44E3">
              <w:rPr>
                <w:lang w:val="bg-BG"/>
              </w:rPr>
              <w:t>Отопление на помещението (умерен климат):</w:t>
            </w:r>
          </w:p>
          <w:p w14:paraId="2E56C130" w14:textId="57D69632" w:rsidR="005E3B4D" w:rsidRPr="002B44E3" w:rsidRDefault="002B44E3" w:rsidP="002B44E3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907" w:right="662" w:hanging="187"/>
              <w:jc w:val="left"/>
              <w:rPr>
                <w:color w:val="FF0000"/>
              </w:rPr>
            </w:pPr>
            <w:r w:rsidRPr="002B44E3">
              <w:t>Проектен капацитет</w:t>
            </w:r>
            <w:r w:rsidRPr="002B44E3">
              <w:rPr>
                <w:lang w:val="bg-BG"/>
              </w:rPr>
              <w:t>:</w:t>
            </w:r>
            <w:r w:rsidR="00934481" w:rsidRPr="002B44E3">
              <w:rPr>
                <w:lang w:val="bg-BG"/>
              </w:rPr>
              <w:t xml:space="preserve"> </w:t>
            </w:r>
            <w:r w:rsidR="001514C4">
              <w:rPr>
                <w:lang w:val="bg-BG"/>
              </w:rPr>
              <w:t xml:space="preserve">мин. </w:t>
            </w:r>
            <w:r w:rsidR="00B57EC3" w:rsidRPr="002B44E3">
              <w:t>12,1</w:t>
            </w:r>
            <w:r w:rsidR="00934481" w:rsidRPr="002B44E3">
              <w:t xml:space="preserve"> kW</w:t>
            </w:r>
            <w:r w:rsidR="00B57EC3" w:rsidRPr="002B44E3">
              <w:t xml:space="preserve">   </w:t>
            </w:r>
          </w:p>
          <w:p w14:paraId="513E08CE" w14:textId="320C494B" w:rsidR="002B44E3" w:rsidRPr="002B44E3" w:rsidRDefault="00B57EC3" w:rsidP="002B44E3">
            <w:pPr>
              <w:pStyle w:val="ListParagraph"/>
              <w:numPr>
                <w:ilvl w:val="0"/>
                <w:numId w:val="19"/>
              </w:numPr>
              <w:ind w:right="662"/>
              <w:jc w:val="left"/>
            </w:pPr>
            <w:r w:rsidRPr="002B44E3">
              <w:t xml:space="preserve">SCOP </w:t>
            </w:r>
            <w:r w:rsidR="002B44E3">
              <w:rPr>
                <w:lang w:val="bg-BG"/>
              </w:rPr>
              <w:t xml:space="preserve"> - </w:t>
            </w:r>
            <w:r w:rsidR="00867E47">
              <w:rPr>
                <w:lang w:val="bg-BG"/>
              </w:rPr>
              <w:t>мин.</w:t>
            </w:r>
            <w:r w:rsidR="002B44E3" w:rsidRPr="005E3B4D">
              <w:rPr>
                <w:color w:val="FF0000"/>
              </w:rPr>
              <w:t xml:space="preserve"> </w:t>
            </w:r>
            <w:r w:rsidRPr="002B44E3">
              <w:t>3,5</w:t>
            </w:r>
            <w:r w:rsidR="00867E47">
              <w:rPr>
                <w:lang w:val="bg-BG"/>
              </w:rPr>
              <w:t>0</w:t>
            </w:r>
            <w:r w:rsidRPr="002B44E3">
              <w:t xml:space="preserve">  </w:t>
            </w:r>
          </w:p>
          <w:p w14:paraId="192CE7D4" w14:textId="77777777" w:rsidR="001D4424" w:rsidRPr="00764BF4" w:rsidRDefault="00764BF4" w:rsidP="00764BF4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764BF4">
              <w:rPr>
                <w:lang w:val="bg-BG"/>
              </w:rPr>
              <w:t>Входяща мощност (50 Hz) :</w:t>
            </w:r>
          </w:p>
          <w:p w14:paraId="6AC66AAF" w14:textId="2AF0637A" w:rsidR="00B57EC3" w:rsidRPr="00764BF4" w:rsidRDefault="00B57EC3" w:rsidP="00764BF4">
            <w:pPr>
              <w:pStyle w:val="ListParagraph"/>
              <w:numPr>
                <w:ilvl w:val="0"/>
                <w:numId w:val="18"/>
              </w:numPr>
              <w:ind w:right="662"/>
              <w:jc w:val="left"/>
            </w:pPr>
            <w:r w:rsidRPr="00764BF4">
              <w:t xml:space="preserve">Охлаждане </w:t>
            </w:r>
            <w:r w:rsidR="00764BF4" w:rsidRPr="00764BF4">
              <w:rPr>
                <w:lang w:val="bg-BG"/>
              </w:rPr>
              <w:t>(</w:t>
            </w:r>
            <w:r w:rsidRPr="00764BF4">
              <w:t>Ном.</w:t>
            </w:r>
            <w:r w:rsidR="00764BF4" w:rsidRPr="00764BF4">
              <w:rPr>
                <w:lang w:val="bg-BG"/>
              </w:rPr>
              <w:t xml:space="preserve">) - </w:t>
            </w:r>
            <w:r w:rsidR="00764BF4" w:rsidRPr="006A050B">
              <w:t>до</w:t>
            </w:r>
            <w:r w:rsidRPr="00764BF4">
              <w:t xml:space="preserve"> 0,</w:t>
            </w:r>
            <w:r w:rsidR="00867E47">
              <w:rPr>
                <w:lang w:val="bg-BG"/>
              </w:rPr>
              <w:t>5</w:t>
            </w:r>
            <w:r w:rsidR="00764BF4" w:rsidRPr="00764BF4">
              <w:t xml:space="preserve"> kW</w:t>
            </w:r>
          </w:p>
          <w:p w14:paraId="58F79E07" w14:textId="65AC5643" w:rsidR="00B57EC3" w:rsidRPr="00764BF4" w:rsidRDefault="00B57EC3" w:rsidP="00764BF4">
            <w:pPr>
              <w:pStyle w:val="ListParagraph"/>
              <w:numPr>
                <w:ilvl w:val="0"/>
                <w:numId w:val="18"/>
              </w:numPr>
              <w:ind w:right="662"/>
              <w:jc w:val="left"/>
            </w:pPr>
            <w:r w:rsidRPr="00764BF4">
              <w:t xml:space="preserve">Отопление </w:t>
            </w:r>
            <w:r w:rsidR="00764BF4" w:rsidRPr="00764BF4">
              <w:rPr>
                <w:lang w:val="bg-BG"/>
              </w:rPr>
              <w:t>(</w:t>
            </w:r>
            <w:r w:rsidR="00764BF4" w:rsidRPr="00764BF4">
              <w:t>Ном.</w:t>
            </w:r>
            <w:r w:rsidR="00764BF4" w:rsidRPr="00764BF4">
              <w:rPr>
                <w:lang w:val="bg-BG"/>
              </w:rPr>
              <w:t>) -</w:t>
            </w:r>
            <w:r w:rsidR="00764BF4" w:rsidRPr="006A050B">
              <w:rPr>
                <w:lang w:val="bg-BG"/>
              </w:rPr>
              <w:t xml:space="preserve"> </w:t>
            </w:r>
            <w:r w:rsidR="00764BF4" w:rsidRPr="006A050B">
              <w:t xml:space="preserve">до </w:t>
            </w:r>
            <w:r w:rsidRPr="00764BF4">
              <w:t>0,</w:t>
            </w:r>
            <w:r w:rsidR="00867E47">
              <w:rPr>
                <w:lang w:val="bg-BG"/>
              </w:rPr>
              <w:t>5</w:t>
            </w:r>
            <w:r w:rsidR="00764BF4" w:rsidRPr="00764BF4">
              <w:t xml:space="preserve"> kW</w:t>
            </w:r>
          </w:p>
          <w:p w14:paraId="0F457045" w14:textId="1E1A6BE5" w:rsidR="00B57EC3" w:rsidRPr="00487F17" w:rsidRDefault="00B57EC3" w:rsidP="001D4424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487F17">
              <w:t xml:space="preserve">Материал </w:t>
            </w:r>
            <w:r w:rsidR="00A87DD8" w:rsidRPr="00487F17">
              <w:rPr>
                <w:lang w:val="bg-BG"/>
              </w:rPr>
              <w:t xml:space="preserve">на корпуса </w:t>
            </w:r>
            <w:r w:rsidRPr="00487F17">
              <w:t>-  Г</w:t>
            </w:r>
            <w:r w:rsidR="00F63EDF" w:rsidRPr="00487F17">
              <w:t>алванизирана стоман</w:t>
            </w:r>
            <w:r w:rsidR="00867E47">
              <w:rPr>
                <w:lang w:val="bg-BG"/>
              </w:rPr>
              <w:t>а</w:t>
            </w:r>
          </w:p>
          <w:p w14:paraId="75F0D1C4" w14:textId="77777777" w:rsidR="00B57EC3" w:rsidRPr="00487F17" w:rsidRDefault="00B57EC3" w:rsidP="00B57EC3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487F17">
              <w:t>Дебит на въздушния поток:</w:t>
            </w:r>
          </w:p>
          <w:p w14:paraId="32AC5014" w14:textId="343DF641" w:rsidR="00B57EC3" w:rsidRPr="00EA0992" w:rsidRDefault="00B57EC3" w:rsidP="00A87DD8">
            <w:pPr>
              <w:pStyle w:val="ListParagraph"/>
              <w:numPr>
                <w:ilvl w:val="0"/>
                <w:numId w:val="16"/>
              </w:numPr>
              <w:ind w:right="662"/>
              <w:jc w:val="left"/>
              <w:rPr>
                <w:color w:val="FF0000"/>
              </w:rPr>
            </w:pPr>
            <w:r w:rsidRPr="00487F17">
              <w:t xml:space="preserve">Охлаждане </w:t>
            </w:r>
            <w:r w:rsidR="006630AF">
              <w:rPr>
                <w:lang w:val="bg-BG"/>
              </w:rPr>
              <w:t>(</w:t>
            </w:r>
            <w:r w:rsidRPr="00487F17">
              <w:t>Ниско/Високо</w:t>
            </w:r>
            <w:r w:rsidR="006630AF">
              <w:rPr>
                <w:lang w:val="bg-BG"/>
              </w:rPr>
              <w:t>)</w:t>
            </w:r>
            <w:r w:rsidRPr="00487F17">
              <w:t xml:space="preserve"> </w:t>
            </w:r>
            <w:r w:rsidR="00F63EDF" w:rsidRPr="00487F17">
              <w:rPr>
                <w:lang w:val="bg-BG"/>
              </w:rPr>
              <w:t xml:space="preserve">– </w:t>
            </w:r>
            <w:r w:rsidR="00867E47">
              <w:rPr>
                <w:lang w:val="bg-BG"/>
              </w:rPr>
              <w:t>мин.</w:t>
            </w:r>
            <w:r w:rsidR="00F63EDF" w:rsidRPr="00EA0992">
              <w:rPr>
                <w:color w:val="FF0000"/>
                <w:lang w:val="bg-BG"/>
              </w:rPr>
              <w:t xml:space="preserve"> </w:t>
            </w:r>
            <w:r w:rsidRPr="00487F17">
              <w:t>4</w:t>
            </w:r>
            <w:r w:rsidR="00867E47">
              <w:rPr>
                <w:lang w:val="bg-BG"/>
              </w:rPr>
              <w:t>2</w:t>
            </w:r>
            <w:r w:rsidRPr="00487F17">
              <w:t xml:space="preserve"> / 6</w:t>
            </w:r>
            <w:r w:rsidR="00867E47">
              <w:rPr>
                <w:lang w:val="bg-BG"/>
              </w:rPr>
              <w:t>5</w:t>
            </w:r>
            <w:r w:rsidR="00F63EDF" w:rsidRPr="00487F17">
              <w:t xml:space="preserve"> m³/min</w:t>
            </w:r>
          </w:p>
          <w:p w14:paraId="1788DD1E" w14:textId="001B5950" w:rsidR="00B57EC3" w:rsidRPr="00487F17" w:rsidRDefault="00B57EC3" w:rsidP="00A87DD8">
            <w:pPr>
              <w:pStyle w:val="ListParagraph"/>
              <w:numPr>
                <w:ilvl w:val="0"/>
                <w:numId w:val="16"/>
              </w:numPr>
              <w:ind w:right="662"/>
              <w:jc w:val="left"/>
            </w:pPr>
            <w:r w:rsidRPr="00487F17">
              <w:t xml:space="preserve">Отопление </w:t>
            </w:r>
            <w:r w:rsidR="006630AF">
              <w:rPr>
                <w:lang w:val="bg-BG"/>
              </w:rPr>
              <w:t>(</w:t>
            </w:r>
            <w:r w:rsidRPr="00487F17">
              <w:t>Ниско/Високо</w:t>
            </w:r>
            <w:r w:rsidR="006630AF">
              <w:rPr>
                <w:lang w:val="bg-BG"/>
              </w:rPr>
              <w:t>)</w:t>
            </w:r>
            <w:r w:rsidRPr="00487F17">
              <w:t xml:space="preserve"> </w:t>
            </w:r>
            <w:r w:rsidR="00F63EDF" w:rsidRPr="00487F17">
              <w:rPr>
                <w:lang w:val="bg-BG"/>
              </w:rPr>
              <w:t>–</w:t>
            </w:r>
            <w:r w:rsidR="005E3B4D" w:rsidRPr="005E3B4D">
              <w:rPr>
                <w:color w:val="FF0000"/>
              </w:rPr>
              <w:t xml:space="preserve"> </w:t>
            </w:r>
            <w:r w:rsidR="00867E47" w:rsidRPr="006A050B">
              <w:rPr>
                <w:lang w:val="bg-BG"/>
              </w:rPr>
              <w:t>мин.</w:t>
            </w:r>
            <w:r w:rsidRPr="006A050B">
              <w:t xml:space="preserve"> </w:t>
            </w:r>
            <w:r w:rsidRPr="00487F17">
              <w:t>4</w:t>
            </w:r>
            <w:r w:rsidR="00867E47">
              <w:rPr>
                <w:lang w:val="bg-BG"/>
              </w:rPr>
              <w:t>2</w:t>
            </w:r>
            <w:r w:rsidRPr="00487F17">
              <w:t xml:space="preserve"> / 6</w:t>
            </w:r>
            <w:r w:rsidR="00867E47">
              <w:rPr>
                <w:lang w:val="bg-BG"/>
              </w:rPr>
              <w:t>5</w:t>
            </w:r>
            <w:r w:rsidR="00F63EDF" w:rsidRPr="00487F17">
              <w:t xml:space="preserve"> m³/min</w:t>
            </w:r>
          </w:p>
          <w:p w14:paraId="7897972B" w14:textId="6E72EDC6" w:rsidR="00347513" w:rsidRPr="00DF5C4F" w:rsidRDefault="00B57EC3" w:rsidP="00B57EC3">
            <w:pPr>
              <w:pStyle w:val="ListParagraph"/>
              <w:numPr>
                <w:ilvl w:val="0"/>
                <w:numId w:val="1"/>
              </w:numPr>
              <w:ind w:right="662"/>
              <w:jc w:val="left"/>
              <w:rPr>
                <w:color w:val="FF0000"/>
              </w:rPr>
            </w:pPr>
            <w:r w:rsidRPr="006630AF">
              <w:t xml:space="preserve">Външно статично налягане </w:t>
            </w:r>
            <w:r w:rsidR="006630AF" w:rsidRPr="006630AF">
              <w:rPr>
                <w:lang w:val="bg-BG"/>
              </w:rPr>
              <w:t>(</w:t>
            </w:r>
            <w:r w:rsidRPr="006630AF">
              <w:t>Ном./Високо</w:t>
            </w:r>
            <w:r w:rsidR="006630AF" w:rsidRPr="006630AF">
              <w:rPr>
                <w:lang w:val="bg-BG"/>
              </w:rPr>
              <w:t>)</w:t>
            </w:r>
            <w:r w:rsidRPr="006630AF">
              <w:t xml:space="preserve"> </w:t>
            </w:r>
            <w:r w:rsidR="006630AF">
              <w:t>–</w:t>
            </w:r>
            <w:r w:rsidRPr="006630AF">
              <w:t xml:space="preserve"> </w:t>
            </w:r>
            <w:r w:rsidR="00867E47">
              <w:rPr>
                <w:lang w:val="bg-BG"/>
              </w:rPr>
              <w:t xml:space="preserve">мин </w:t>
            </w:r>
            <w:r w:rsidRPr="006630AF">
              <w:t>2</w:t>
            </w:r>
            <w:r w:rsidR="00867E47">
              <w:rPr>
                <w:lang w:val="bg-BG"/>
              </w:rPr>
              <w:t>45</w:t>
            </w:r>
            <w:r w:rsidRPr="006630AF">
              <w:t xml:space="preserve"> </w:t>
            </w:r>
            <w:r w:rsidR="00347513" w:rsidRPr="006630AF">
              <w:t>Pa</w:t>
            </w:r>
          </w:p>
          <w:p w14:paraId="6A8F5391" w14:textId="77777777" w:rsidR="00DF5C4F" w:rsidRPr="00EA0992" w:rsidRDefault="00DF5C4F" w:rsidP="00B57EC3">
            <w:pPr>
              <w:pStyle w:val="ListParagraph"/>
              <w:numPr>
                <w:ilvl w:val="0"/>
                <w:numId w:val="1"/>
              </w:numPr>
              <w:ind w:right="662"/>
              <w:jc w:val="left"/>
              <w:rPr>
                <w:color w:val="FF0000"/>
              </w:rPr>
            </w:pPr>
            <w:r>
              <w:rPr>
                <w:lang w:val="bg-BG"/>
              </w:rPr>
              <w:t>Ниво на звуково налягане:</w:t>
            </w:r>
          </w:p>
          <w:p w14:paraId="1785C0C3" w14:textId="74DA52DB" w:rsidR="00B57EC3" w:rsidRPr="006A050B" w:rsidRDefault="00B57EC3" w:rsidP="00DF5C4F">
            <w:pPr>
              <w:pStyle w:val="ListParagraph"/>
              <w:numPr>
                <w:ilvl w:val="0"/>
                <w:numId w:val="16"/>
              </w:numPr>
              <w:ind w:right="662"/>
              <w:jc w:val="left"/>
            </w:pPr>
            <w:r w:rsidRPr="00DF5C4F">
              <w:t xml:space="preserve">Охлаждане </w:t>
            </w:r>
            <w:r w:rsidR="00DF5C4F" w:rsidRPr="00DF5C4F">
              <w:rPr>
                <w:lang w:val="bg-BG"/>
              </w:rPr>
              <w:t xml:space="preserve"> (</w:t>
            </w:r>
            <w:r w:rsidRPr="00DF5C4F">
              <w:t>Ниско / Ср. / Високо</w:t>
            </w:r>
            <w:r w:rsidR="00DF5C4F" w:rsidRPr="00DF5C4F">
              <w:rPr>
                <w:lang w:val="bg-BG"/>
              </w:rPr>
              <w:t>)</w:t>
            </w:r>
            <w:r w:rsidRPr="00DF5C4F">
              <w:t xml:space="preserve"> </w:t>
            </w:r>
            <w:r w:rsidR="00F63EDF" w:rsidRPr="00DF5C4F">
              <w:rPr>
                <w:lang w:val="bg-BG"/>
              </w:rPr>
              <w:t xml:space="preserve">- </w:t>
            </w:r>
            <w:r w:rsidRPr="00DF5C4F">
              <w:t xml:space="preserve"> </w:t>
            </w:r>
            <w:r w:rsidR="005E3B4D" w:rsidRPr="006A050B">
              <w:t>до</w:t>
            </w:r>
            <w:r w:rsidR="00867E47" w:rsidRPr="006A050B">
              <w:rPr>
                <w:lang w:val="bg-BG"/>
              </w:rPr>
              <w:t xml:space="preserve"> </w:t>
            </w:r>
            <w:r w:rsidRPr="006A050B">
              <w:t xml:space="preserve"> 4</w:t>
            </w:r>
            <w:r w:rsidR="00867E47" w:rsidRPr="006A050B">
              <w:rPr>
                <w:lang w:val="bg-BG"/>
              </w:rPr>
              <w:t>3</w:t>
            </w:r>
            <w:r w:rsidR="00DF5C4F" w:rsidRPr="006A050B">
              <w:t xml:space="preserve"> dBA</w:t>
            </w:r>
          </w:p>
          <w:p w14:paraId="0140BF94" w14:textId="6478B19F" w:rsidR="00B57EC3" w:rsidRPr="00DF5C4F" w:rsidRDefault="00B57EC3" w:rsidP="00DF5C4F">
            <w:pPr>
              <w:pStyle w:val="ListParagraph"/>
              <w:numPr>
                <w:ilvl w:val="0"/>
                <w:numId w:val="16"/>
              </w:numPr>
              <w:ind w:right="662"/>
              <w:jc w:val="left"/>
            </w:pPr>
            <w:r w:rsidRPr="006A050B">
              <w:t xml:space="preserve">Отопление </w:t>
            </w:r>
            <w:r w:rsidR="00DF5C4F" w:rsidRPr="006A050B">
              <w:rPr>
                <w:lang w:val="bg-BG"/>
              </w:rPr>
              <w:t xml:space="preserve"> (</w:t>
            </w:r>
            <w:r w:rsidRPr="006A050B">
              <w:t>Ниско / Ср. / Високо</w:t>
            </w:r>
            <w:r w:rsidR="00DF5C4F" w:rsidRPr="006A050B">
              <w:rPr>
                <w:lang w:val="bg-BG"/>
              </w:rPr>
              <w:t>)</w:t>
            </w:r>
            <w:r w:rsidRPr="006A050B">
              <w:t xml:space="preserve"> </w:t>
            </w:r>
            <w:r w:rsidR="00867E47" w:rsidRPr="006A050B">
              <w:rPr>
                <w:lang w:val="bg-BG"/>
              </w:rPr>
              <w:t>–</w:t>
            </w:r>
            <w:r w:rsidR="00F63EDF" w:rsidRPr="006A050B">
              <w:rPr>
                <w:lang w:val="bg-BG"/>
              </w:rPr>
              <w:t xml:space="preserve"> </w:t>
            </w:r>
            <w:r w:rsidR="005E3B4D" w:rsidRPr="006A050B">
              <w:t>до</w:t>
            </w:r>
            <w:r w:rsidR="00867E47">
              <w:rPr>
                <w:color w:val="FF0000"/>
                <w:lang w:val="bg-BG"/>
              </w:rPr>
              <w:t xml:space="preserve"> </w:t>
            </w:r>
            <w:r w:rsidRPr="00DF5C4F">
              <w:t xml:space="preserve"> 4</w:t>
            </w:r>
            <w:r w:rsidR="00867E47">
              <w:rPr>
                <w:lang w:val="bg-BG"/>
              </w:rPr>
              <w:t>3</w:t>
            </w:r>
            <w:r w:rsidR="00DF5C4F" w:rsidRPr="00DF5C4F">
              <w:t xml:space="preserve"> dBA</w:t>
            </w:r>
          </w:p>
          <w:p w14:paraId="2C022FDD" w14:textId="77777777" w:rsidR="00B57EC3" w:rsidRPr="00487F17" w:rsidRDefault="00B57EC3" w:rsidP="00B57EC3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487F17">
              <w:t xml:space="preserve">Хладилен агент </w:t>
            </w:r>
            <w:r w:rsidR="00487F17">
              <w:rPr>
                <w:lang w:val="bg-BG"/>
              </w:rPr>
              <w:t xml:space="preserve">- </w:t>
            </w:r>
            <w:r w:rsidRPr="00487F17">
              <w:t>Тип R-32</w:t>
            </w:r>
          </w:p>
          <w:p w14:paraId="056F70CC" w14:textId="77777777" w:rsidR="00B57EC3" w:rsidRPr="00487F17" w:rsidRDefault="00B57EC3" w:rsidP="001D4424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487F17">
              <w:t xml:space="preserve">Електрозахранване </w:t>
            </w:r>
            <w:r w:rsidR="00487F17" w:rsidRPr="00487F17">
              <w:rPr>
                <w:lang w:val="bg-BG"/>
              </w:rPr>
              <w:t>(Фаза/Напрежение/Честота)</w:t>
            </w:r>
            <w:r w:rsidR="00487F17" w:rsidRPr="00487F17">
              <w:t xml:space="preserve"> – </w:t>
            </w:r>
            <w:r w:rsidR="00934481" w:rsidRPr="00487F17">
              <w:rPr>
                <w:lang w:val="bg-BG"/>
              </w:rPr>
              <w:t xml:space="preserve"> монофазно/</w:t>
            </w:r>
            <w:r w:rsidR="00934481" w:rsidRPr="00487F17">
              <w:t>220-240</w:t>
            </w:r>
            <w:r w:rsidR="00934481" w:rsidRPr="00487F17">
              <w:rPr>
                <w:lang w:val="en-US"/>
              </w:rPr>
              <w:t>V</w:t>
            </w:r>
            <w:r w:rsidRPr="00487F17">
              <w:t>/</w:t>
            </w:r>
            <w:r w:rsidR="00934481" w:rsidRPr="00487F17">
              <w:t>50-60 Hz</w:t>
            </w:r>
            <w:r w:rsidR="00934481" w:rsidRPr="00487F17">
              <w:rPr>
                <w:lang w:val="bg-BG"/>
              </w:rPr>
              <w:t>;</w:t>
            </w:r>
          </w:p>
          <w:p w14:paraId="1F4705EC" w14:textId="77777777" w:rsidR="00487F17" w:rsidRPr="000E478B" w:rsidRDefault="00487F17" w:rsidP="001D4424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487F17">
              <w:rPr>
                <w:lang w:val="bg-BG"/>
              </w:rPr>
              <w:t>Кабелно дистанционно управление;</w:t>
            </w:r>
          </w:p>
          <w:p w14:paraId="397718C1" w14:textId="0BF26722" w:rsidR="000E478B" w:rsidRPr="000E478B" w:rsidRDefault="000E478B" w:rsidP="001D4424">
            <w:pPr>
              <w:pStyle w:val="ListParagraph"/>
              <w:numPr>
                <w:ilvl w:val="0"/>
                <w:numId w:val="1"/>
              </w:numPr>
              <w:ind w:right="662"/>
              <w:jc w:val="left"/>
              <w:rPr>
                <w:i/>
              </w:rPr>
            </w:pPr>
            <w:r>
              <w:rPr>
                <w:lang w:val="bg-BG"/>
              </w:rPr>
              <w:t xml:space="preserve">Валиден </w:t>
            </w:r>
            <w:r w:rsidRPr="000E478B">
              <w:rPr>
                <w:rStyle w:val="Emphasis"/>
                <w:i w:val="0"/>
              </w:rPr>
              <w:t>Eurovent</w:t>
            </w:r>
            <w:r>
              <w:rPr>
                <w:rStyle w:val="Emphasis"/>
                <w:i w:val="0"/>
                <w:lang w:val="bg-BG"/>
              </w:rPr>
              <w:t xml:space="preserve"> сертификат;</w:t>
            </w:r>
          </w:p>
          <w:p w14:paraId="02BAF0FA" w14:textId="77777777" w:rsidR="00453EF6" w:rsidRPr="00CE5632" w:rsidRDefault="00B57EC3" w:rsidP="00934481">
            <w:pPr>
              <w:pStyle w:val="ListParagraph"/>
              <w:numPr>
                <w:ilvl w:val="0"/>
                <w:numId w:val="1"/>
              </w:numPr>
              <w:ind w:right="662"/>
              <w:jc w:val="left"/>
            </w:pPr>
            <w:r w:rsidRPr="00EA0992">
              <w:t xml:space="preserve">Възможност </w:t>
            </w:r>
            <w:r w:rsidR="00EA0992" w:rsidRPr="00EA0992">
              <w:rPr>
                <w:lang w:val="bg-BG"/>
              </w:rPr>
              <w:t xml:space="preserve">за </w:t>
            </w:r>
            <w:r w:rsidR="001C2760" w:rsidRPr="00EA0992">
              <w:t xml:space="preserve">сервизиране на системата </w:t>
            </w:r>
            <w:r w:rsidR="00934481" w:rsidRPr="00EA0992">
              <w:rPr>
                <w:lang w:val="bg-BG"/>
              </w:rPr>
              <w:t>и</w:t>
            </w:r>
            <w:r w:rsidR="00934481" w:rsidRPr="00EA0992">
              <w:t xml:space="preserve"> поръчка на части </w:t>
            </w:r>
            <w:r w:rsidR="00934481" w:rsidRPr="00EA0992">
              <w:rPr>
                <w:lang w:val="bg-BG"/>
              </w:rPr>
              <w:t>-</w:t>
            </w:r>
            <w:r w:rsidR="00934481" w:rsidRPr="00EA0992">
              <w:t xml:space="preserve"> </w:t>
            </w:r>
            <w:r w:rsidR="001C2760" w:rsidRPr="00EA0992">
              <w:t>минимум</w:t>
            </w:r>
            <w:r w:rsidRPr="00EA0992">
              <w:t xml:space="preserve"> 10г. сл</w:t>
            </w:r>
            <w:r w:rsidR="00934481" w:rsidRPr="00EA0992">
              <w:t>ед инсталацията на оборудването.</w:t>
            </w:r>
          </w:p>
        </w:tc>
      </w:tr>
    </w:tbl>
    <w:p w14:paraId="01690C33" w14:textId="77777777" w:rsidR="00453EF6" w:rsidRDefault="00453EF6"/>
    <w:sectPr w:rsidR="00453EF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F0A6F" w14:textId="77777777" w:rsidR="00831FA5" w:rsidRDefault="00831FA5">
      <w:r>
        <w:separator/>
      </w:r>
    </w:p>
  </w:endnote>
  <w:endnote w:type="continuationSeparator" w:id="0">
    <w:p w14:paraId="46D217BC" w14:textId="77777777" w:rsidR="00831FA5" w:rsidRDefault="0083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686592"/>
      <w:docPartObj>
        <w:docPartGallery w:val="Page Numbers (Bottom of Page)"/>
        <w:docPartUnique/>
      </w:docPartObj>
    </w:sdtPr>
    <w:sdtEndPr/>
    <w:sdtContent>
      <w:p w14:paraId="66429BDC" w14:textId="77777777" w:rsidR="00453EF6" w:rsidRDefault="007D69F7">
        <w:pPr>
          <w:pStyle w:val="Footer"/>
          <w:jc w:val="center"/>
        </w:pPr>
        <w:r>
          <w:rPr>
            <w:sz w:val="20"/>
          </w:rPr>
          <w:fldChar w:fldCharType="begin"/>
        </w:r>
        <w:r>
          <w:instrText>PAGE</w:instrText>
        </w:r>
        <w:r>
          <w:fldChar w:fldCharType="separate"/>
        </w:r>
        <w:r w:rsidR="005E4FEC">
          <w:rPr>
            <w:noProof/>
          </w:rPr>
          <w:t>2</w:t>
        </w:r>
        <w:r>
          <w:fldChar w:fldCharType="end"/>
        </w:r>
      </w:p>
    </w:sdtContent>
  </w:sdt>
  <w:p w14:paraId="24622808" w14:textId="77777777" w:rsidR="00453EF6" w:rsidRDefault="007D69F7">
    <w:pPr>
      <w:pStyle w:val="Footer"/>
    </w:pPr>
    <w:r>
      <w:rPr>
        <w:noProof/>
        <w:lang w:val="bg-BG" w:eastAsia="bg-BG"/>
      </w:rPr>
      <w:drawing>
        <wp:anchor distT="0" distB="5715" distL="114300" distR="115570" simplePos="0" relativeHeight="6" behindDoc="1" locked="0" layoutInCell="1" allowOverlap="1" wp14:anchorId="1A539B14" wp14:editId="14711DB1">
          <wp:simplePos x="0" y="0"/>
          <wp:positionH relativeFrom="column">
            <wp:posOffset>3462655</wp:posOffset>
          </wp:positionH>
          <wp:positionV relativeFrom="paragraph">
            <wp:posOffset>43815</wp:posOffset>
          </wp:positionV>
          <wp:extent cx="1979930" cy="4133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79930" cy="413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EC621" w14:textId="77777777" w:rsidR="00831FA5" w:rsidRDefault="00831FA5">
      <w:r>
        <w:separator/>
      </w:r>
    </w:p>
  </w:footnote>
  <w:footnote w:type="continuationSeparator" w:id="0">
    <w:p w14:paraId="1B60D5FB" w14:textId="77777777" w:rsidR="00831FA5" w:rsidRDefault="0083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878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878"/>
    </w:tblGrid>
    <w:tr w:rsidR="00453EF6" w14:paraId="19AD38E7" w14:textId="77777777">
      <w:trPr>
        <w:trHeight w:val="713"/>
        <w:jc w:val="center"/>
      </w:trPr>
      <w:tc>
        <w:tcPr>
          <w:tcW w:w="6878" w:type="dxa"/>
          <w:shd w:val="clear" w:color="auto" w:fill="auto"/>
        </w:tcPr>
        <w:p w14:paraId="6F0F8D33" w14:textId="77777777" w:rsidR="00453EF6" w:rsidRDefault="007D69F7">
          <w:pPr>
            <w:spacing w:after="120"/>
            <w:jc w:val="center"/>
            <w:rPr>
              <w:rFonts w:ascii="Arial" w:hAnsi="Arial" w:cs="Arial"/>
              <w:b/>
              <w:spacing w:val="-1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spacing w:val="-10"/>
              <w:sz w:val="22"/>
              <w:szCs w:val="22"/>
              <w:lang w:val="bg-BG"/>
            </w:rPr>
            <w:t>МИНИСТЕРСТВО НА ТРУДА И СОЦИАЛНАТА ПОЛИТИКА</w:t>
          </w:r>
        </w:p>
        <w:p w14:paraId="42A8C168" w14:textId="77777777" w:rsidR="00453EF6" w:rsidRDefault="007D69F7">
          <w:pPr>
            <w:spacing w:line="259" w:lineRule="auto"/>
            <w:jc w:val="center"/>
            <w:rPr>
              <w:rFonts w:ascii="Arial" w:hAnsi="Arial" w:cs="Arial"/>
              <w:color w:val="5A5A5A"/>
              <w:spacing w:val="15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color w:val="5A5A5A"/>
              <w:spacing w:val="15"/>
              <w:sz w:val="22"/>
              <w:szCs w:val="22"/>
              <w:lang w:val="bg-BG"/>
            </w:rPr>
            <w:t>Програма „Развитие на човешките ресурси“</w:t>
          </w:r>
        </w:p>
        <w:p w14:paraId="5F109190" w14:textId="77777777" w:rsidR="00453EF6" w:rsidRDefault="00453EF6">
          <w:pPr>
            <w:snapToGrid w:val="0"/>
          </w:pPr>
        </w:p>
      </w:tc>
    </w:tr>
  </w:tbl>
  <w:p w14:paraId="256CA580" w14:textId="77777777" w:rsidR="00453EF6" w:rsidRDefault="00453E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23F41"/>
    <w:multiLevelType w:val="hybridMultilevel"/>
    <w:tmpl w:val="33DA7AB6"/>
    <w:lvl w:ilvl="0" w:tplc="197616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3E44BD"/>
    <w:multiLevelType w:val="hybridMultilevel"/>
    <w:tmpl w:val="7D1C38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97A85"/>
    <w:multiLevelType w:val="multilevel"/>
    <w:tmpl w:val="04F0D85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C17E90"/>
    <w:multiLevelType w:val="hybridMultilevel"/>
    <w:tmpl w:val="4B3EEFDA"/>
    <w:lvl w:ilvl="0" w:tplc="04020001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4" w15:restartNumberingAfterBreak="0">
    <w:nsid w:val="2A7F76A7"/>
    <w:multiLevelType w:val="hybridMultilevel"/>
    <w:tmpl w:val="4A90DC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13EC8"/>
    <w:multiLevelType w:val="multilevel"/>
    <w:tmpl w:val="E1424B48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493596"/>
    <w:multiLevelType w:val="multilevel"/>
    <w:tmpl w:val="F1642354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6DB7751"/>
    <w:multiLevelType w:val="hybridMultilevel"/>
    <w:tmpl w:val="BA64FFA6"/>
    <w:lvl w:ilvl="0" w:tplc="246E0B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4C4F68"/>
    <w:multiLevelType w:val="multilevel"/>
    <w:tmpl w:val="5B4E17A2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DF501D"/>
    <w:multiLevelType w:val="multilevel"/>
    <w:tmpl w:val="77AEF3FC"/>
    <w:lvl w:ilvl="0">
      <w:start w:val="1"/>
      <w:numFmt w:val="bullet"/>
      <w:lvlText w:val=""/>
      <w:lvlJc w:val="left"/>
      <w:pPr>
        <w:ind w:left="11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F21A7D"/>
    <w:multiLevelType w:val="multilevel"/>
    <w:tmpl w:val="EB4689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D172C2E"/>
    <w:multiLevelType w:val="hybridMultilevel"/>
    <w:tmpl w:val="85EC1FFA"/>
    <w:lvl w:ilvl="0" w:tplc="090C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14B15"/>
    <w:multiLevelType w:val="hybridMultilevel"/>
    <w:tmpl w:val="9E466B82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133041"/>
    <w:multiLevelType w:val="multilevel"/>
    <w:tmpl w:val="C40CA7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4"/>
      <w:numFmt w:val="bullet"/>
      <w:lvlText w:val="•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6A115F"/>
    <w:multiLevelType w:val="hybridMultilevel"/>
    <w:tmpl w:val="5A945C86"/>
    <w:lvl w:ilvl="0" w:tplc="04020001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15" w15:restartNumberingAfterBreak="0">
    <w:nsid w:val="6829350A"/>
    <w:multiLevelType w:val="hybridMultilevel"/>
    <w:tmpl w:val="0C00A5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5DE4"/>
    <w:multiLevelType w:val="multilevel"/>
    <w:tmpl w:val="7BDC2F4A"/>
    <w:lvl w:ilvl="0">
      <w:start w:val="1"/>
      <w:numFmt w:val="bullet"/>
      <w:lvlText w:val=""/>
      <w:lvlJc w:val="left"/>
      <w:pPr>
        <w:ind w:left="151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5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7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1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3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7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C9155DF"/>
    <w:multiLevelType w:val="hybridMultilevel"/>
    <w:tmpl w:val="7B98D940"/>
    <w:lvl w:ilvl="0" w:tplc="246E0B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6E0727"/>
    <w:multiLevelType w:val="hybridMultilevel"/>
    <w:tmpl w:val="169E2D32"/>
    <w:lvl w:ilvl="0" w:tplc="0402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6"/>
  </w:num>
  <w:num w:numId="5">
    <w:abstractNumId w:val="16"/>
  </w:num>
  <w:num w:numId="6">
    <w:abstractNumId w:val="9"/>
  </w:num>
  <w:num w:numId="7">
    <w:abstractNumId w:val="8"/>
  </w:num>
  <w:num w:numId="8">
    <w:abstractNumId w:val="10"/>
  </w:num>
  <w:num w:numId="9">
    <w:abstractNumId w:val="11"/>
  </w:num>
  <w:num w:numId="10">
    <w:abstractNumId w:val="3"/>
  </w:num>
  <w:num w:numId="11">
    <w:abstractNumId w:val="1"/>
  </w:num>
  <w:num w:numId="12">
    <w:abstractNumId w:val="15"/>
  </w:num>
  <w:num w:numId="13">
    <w:abstractNumId w:val="4"/>
  </w:num>
  <w:num w:numId="14">
    <w:abstractNumId w:val="18"/>
  </w:num>
  <w:num w:numId="15">
    <w:abstractNumId w:val="14"/>
  </w:num>
  <w:num w:numId="16">
    <w:abstractNumId w:val="7"/>
  </w:num>
  <w:num w:numId="17">
    <w:abstractNumId w:val="12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F6"/>
    <w:rsid w:val="00025EC7"/>
    <w:rsid w:val="000812F9"/>
    <w:rsid w:val="000E478B"/>
    <w:rsid w:val="001514C4"/>
    <w:rsid w:val="001A7786"/>
    <w:rsid w:val="001C2760"/>
    <w:rsid w:val="001D4424"/>
    <w:rsid w:val="002B44E3"/>
    <w:rsid w:val="00347513"/>
    <w:rsid w:val="00352763"/>
    <w:rsid w:val="003A2324"/>
    <w:rsid w:val="003F3038"/>
    <w:rsid w:val="00433AAC"/>
    <w:rsid w:val="0044160D"/>
    <w:rsid w:val="00453EF6"/>
    <w:rsid w:val="00487F17"/>
    <w:rsid w:val="004C1692"/>
    <w:rsid w:val="00545E88"/>
    <w:rsid w:val="00552399"/>
    <w:rsid w:val="005E3525"/>
    <w:rsid w:val="005E3B4D"/>
    <w:rsid w:val="005E4FEC"/>
    <w:rsid w:val="00601532"/>
    <w:rsid w:val="00635EED"/>
    <w:rsid w:val="00642022"/>
    <w:rsid w:val="006630AF"/>
    <w:rsid w:val="00686D35"/>
    <w:rsid w:val="006A050B"/>
    <w:rsid w:val="00721D4E"/>
    <w:rsid w:val="007447AB"/>
    <w:rsid w:val="00764BF4"/>
    <w:rsid w:val="00775FE1"/>
    <w:rsid w:val="007C5164"/>
    <w:rsid w:val="007D69F7"/>
    <w:rsid w:val="00831FA5"/>
    <w:rsid w:val="00867E47"/>
    <w:rsid w:val="008762BB"/>
    <w:rsid w:val="008B50AC"/>
    <w:rsid w:val="008D6892"/>
    <w:rsid w:val="009340D5"/>
    <w:rsid w:val="00934481"/>
    <w:rsid w:val="00967CD6"/>
    <w:rsid w:val="009A2072"/>
    <w:rsid w:val="009A7B4C"/>
    <w:rsid w:val="009B5552"/>
    <w:rsid w:val="009C1F18"/>
    <w:rsid w:val="00A865F1"/>
    <w:rsid w:val="00A87DD8"/>
    <w:rsid w:val="00AD49C5"/>
    <w:rsid w:val="00B57EC3"/>
    <w:rsid w:val="00BB376E"/>
    <w:rsid w:val="00BD3F98"/>
    <w:rsid w:val="00C1322D"/>
    <w:rsid w:val="00C60816"/>
    <w:rsid w:val="00C96254"/>
    <w:rsid w:val="00CC12D3"/>
    <w:rsid w:val="00CE5632"/>
    <w:rsid w:val="00D00B25"/>
    <w:rsid w:val="00D40B66"/>
    <w:rsid w:val="00D655DF"/>
    <w:rsid w:val="00D96C4C"/>
    <w:rsid w:val="00DB075E"/>
    <w:rsid w:val="00DF5C4F"/>
    <w:rsid w:val="00E91F73"/>
    <w:rsid w:val="00EA0992"/>
    <w:rsid w:val="00EB3688"/>
    <w:rsid w:val="00F32792"/>
    <w:rsid w:val="00F530AB"/>
    <w:rsid w:val="00F607CA"/>
    <w:rsid w:val="00F617FA"/>
    <w:rsid w:val="00F63EDF"/>
    <w:rsid w:val="00F64BEA"/>
    <w:rsid w:val="00F814D1"/>
    <w:rsid w:val="00FB6CEA"/>
    <w:rsid w:val="00FC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27A46"/>
  <w15:docId w15:val="{15ED581E-9276-448C-922B-4C9CCF89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BE"/>
    <w:pPr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3734F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0D3272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734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0D3272"/>
    <w:rPr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65359"/>
    <w:rPr>
      <w:sz w:val="20"/>
    </w:rPr>
  </w:style>
  <w:style w:type="paragraph" w:styleId="ListParagraph">
    <w:name w:val="List Paragraph"/>
    <w:basedOn w:val="Normal"/>
    <w:uiPriority w:val="34"/>
    <w:qFormat/>
    <w:rsid w:val="00376B7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E47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180C5-FE4A-4CE0-8400-8367240C3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MEET</dc:creator>
  <dc:description/>
  <cp:lastModifiedBy>Office manager</cp:lastModifiedBy>
  <cp:revision>8</cp:revision>
  <cp:lastPrinted>2025-05-28T05:37:00Z</cp:lastPrinted>
  <dcterms:created xsi:type="dcterms:W3CDTF">2025-05-30T05:53:00Z</dcterms:created>
  <dcterms:modified xsi:type="dcterms:W3CDTF">2025-06-04T11:31:00Z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